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7331FE">
        <w:t>5</w:t>
      </w:r>
      <w:r w:rsidR="00B011D0">
        <w:t>75</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973A9">
        <w:t xml:space="preserve">      </w:t>
      </w:r>
      <w:r w:rsidR="005D3E10">
        <w:t xml:space="preserve">          </w:t>
      </w:r>
      <w:r w:rsidR="00B011D0">
        <w:t>1</w:t>
      </w:r>
      <w:r w:rsidR="00DE4DA1">
        <w:t>9</w:t>
      </w:r>
      <w:r w:rsidR="000A79C7">
        <w:t>.02.2018</w:t>
      </w: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w:t>
      </w:r>
      <w:r w:rsidR="005D3E10">
        <w:rPr>
          <w:rFonts w:cs="Calibri"/>
          <w:sz w:val="20"/>
          <w:szCs w:val="20"/>
          <w:lang w:val="en-IN" w:eastAsia="en-IN"/>
        </w:rPr>
        <w:t xml:space="preserve">g items so as to reach latest by </w:t>
      </w:r>
      <w:r w:rsidR="00B011D0">
        <w:rPr>
          <w:rFonts w:cs="Arial Unicode MS"/>
          <w:bCs/>
          <w:color w:val="FF0000"/>
          <w:sz w:val="20"/>
          <w:szCs w:val="20"/>
          <w:lang w:val="en-IN" w:eastAsia="en-IN" w:bidi="hi-IN"/>
        </w:rPr>
        <w:t>13</w:t>
      </w:r>
      <w:r w:rsidR="000A79C7">
        <w:rPr>
          <w:rFonts w:cs="Arial Unicode MS"/>
          <w:bCs/>
          <w:color w:val="FF0000"/>
          <w:sz w:val="20"/>
          <w:szCs w:val="20"/>
          <w:lang w:val="en-IN" w:eastAsia="en-IN" w:bidi="hi-IN"/>
        </w:rPr>
        <w:t>.03</w:t>
      </w:r>
      <w:r w:rsidR="005B128C">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5D3E10">
        <w:rPr>
          <w:rFonts w:cs="Calibri"/>
          <w:sz w:val="20"/>
          <w:szCs w:val="20"/>
          <w:lang w:val="en-IN" w:eastAsia="en-IN"/>
        </w:rPr>
        <w:t xml:space="preserve"> </w:t>
      </w:r>
      <w:r w:rsidR="00B011D0">
        <w:rPr>
          <w:rFonts w:cs="Arial Unicode MS"/>
          <w:bCs/>
          <w:color w:val="FF0000"/>
          <w:sz w:val="20"/>
          <w:szCs w:val="20"/>
          <w:lang w:val="en-IN" w:eastAsia="en-IN" w:bidi="hi-IN"/>
        </w:rPr>
        <w:t>13.03.2018</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7331FE">
        <w:rPr>
          <w:rFonts w:ascii="Century Gothic" w:hAnsi="Century Gothic"/>
          <w:b/>
          <w:sz w:val="20"/>
          <w:szCs w:val="20"/>
          <w:u w:val="single"/>
        </w:rPr>
        <w:t>5</w:t>
      </w:r>
      <w:r w:rsidR="00B011D0">
        <w:rPr>
          <w:rFonts w:ascii="Century Gothic" w:hAnsi="Century Gothic"/>
          <w:b/>
          <w:sz w:val="20"/>
          <w:szCs w:val="20"/>
          <w:u w:val="single"/>
        </w:rPr>
        <w:t>75</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B011D0">
        <w:rPr>
          <w:rFonts w:asciiTheme="majorBidi" w:hAnsiTheme="majorBidi"/>
          <w:b/>
          <w:bCs/>
          <w:sz w:val="24"/>
          <w:szCs w:val="24"/>
          <w:u w:val="single"/>
        </w:rPr>
        <w:t>Tissue Homogenizer</w:t>
      </w:r>
      <w:r w:rsidR="005B128C">
        <w:rPr>
          <w:rFonts w:asciiTheme="majorBidi" w:hAnsiTheme="majorBidi"/>
          <w:b/>
          <w:bCs/>
          <w:sz w:val="24"/>
          <w:szCs w:val="24"/>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B011D0">
        <w:rPr>
          <w:rFonts w:cs="Arial Unicode MS"/>
          <w:bCs/>
          <w:color w:val="FF0000"/>
          <w:sz w:val="20"/>
          <w:szCs w:val="20"/>
          <w:lang w:val="en-IN" w:eastAsia="en-IN" w:bidi="hi-IN"/>
        </w:rPr>
        <w:t>13.03.2018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7331FE">
        <w:trPr>
          <w:trHeight w:val="400"/>
        </w:trPr>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7331FE" w:rsidRPr="00DD1643" w:rsidTr="007331FE">
        <w:trPr>
          <w:trHeight w:val="400"/>
        </w:trPr>
        <w:tc>
          <w:tcPr>
            <w:tcW w:w="701" w:type="dxa"/>
            <w:shd w:val="clear" w:color="auto" w:fill="auto"/>
          </w:tcPr>
          <w:p w:rsidR="007331FE" w:rsidRPr="005936F8" w:rsidRDefault="007331FE" w:rsidP="007331FE">
            <w:pPr>
              <w:spacing w:after="0" w:line="240" w:lineRule="auto"/>
              <w:jc w:val="center"/>
              <w:rPr>
                <w:b/>
                <w:sz w:val="28"/>
              </w:rPr>
            </w:pPr>
            <w:r w:rsidRPr="009841B3">
              <w:rPr>
                <w:b/>
                <w:sz w:val="28"/>
              </w:rPr>
              <w:t>01</w:t>
            </w:r>
          </w:p>
        </w:tc>
        <w:tc>
          <w:tcPr>
            <w:tcW w:w="7272" w:type="dxa"/>
            <w:shd w:val="clear" w:color="auto" w:fill="auto"/>
          </w:tcPr>
          <w:p w:rsidR="007331FE" w:rsidRPr="007331FE" w:rsidRDefault="00B011D0" w:rsidP="00B011D0">
            <w:pPr>
              <w:jc w:val="both"/>
              <w:rPr>
                <w:rFonts w:ascii="Arial" w:hAnsi="Arial" w:cs="Arial"/>
                <w:b/>
                <w:bCs/>
                <w:sz w:val="24"/>
                <w:szCs w:val="24"/>
                <w:u w:val="single"/>
              </w:rPr>
            </w:pPr>
            <w:r>
              <w:rPr>
                <w:rFonts w:ascii="Arial" w:hAnsi="Arial" w:cs="Arial"/>
                <w:b/>
                <w:bCs/>
                <w:sz w:val="24"/>
                <w:szCs w:val="24"/>
                <w:u w:val="single"/>
              </w:rPr>
              <w:t>Tissue Homogenizer</w:t>
            </w:r>
            <w:r w:rsidR="007331FE" w:rsidRPr="007331FE">
              <w:rPr>
                <w:rFonts w:ascii="Arial" w:hAnsi="Arial" w:cs="Arial"/>
                <w:b/>
                <w:bCs/>
                <w:sz w:val="24"/>
                <w:szCs w:val="24"/>
                <w:u w:val="single"/>
              </w:rPr>
              <w:t xml:space="preserve"> </w:t>
            </w:r>
          </w:p>
        </w:tc>
        <w:tc>
          <w:tcPr>
            <w:tcW w:w="1525" w:type="dxa"/>
            <w:shd w:val="clear" w:color="auto" w:fill="auto"/>
          </w:tcPr>
          <w:p w:rsidR="007331FE" w:rsidRPr="00056E88" w:rsidRDefault="007331FE" w:rsidP="007331FE">
            <w:pPr>
              <w:spacing w:after="0" w:line="240" w:lineRule="auto"/>
              <w:jc w:val="center"/>
              <w:rPr>
                <w:b/>
              </w:rPr>
            </w:pPr>
            <w:r>
              <w:rPr>
                <w:b/>
                <w:sz w:val="26"/>
              </w:rPr>
              <w:t>01</w:t>
            </w:r>
          </w:p>
        </w:tc>
      </w:tr>
      <w:tr w:rsidR="007331FE" w:rsidRPr="00323E0A" w:rsidTr="00DE4DA1">
        <w:trPr>
          <w:trHeight w:val="2299"/>
        </w:trPr>
        <w:tc>
          <w:tcPr>
            <w:tcW w:w="9498" w:type="dxa"/>
            <w:gridSpan w:val="3"/>
            <w:shd w:val="clear" w:color="auto" w:fill="auto"/>
          </w:tcPr>
          <w:p w:rsidR="00DE4DA1" w:rsidRDefault="007331FE" w:rsidP="00DE4DA1">
            <w:pPr>
              <w:shd w:val="clear" w:color="auto" w:fill="FFFFFF"/>
              <w:spacing w:after="0" w:line="240" w:lineRule="auto"/>
              <w:rPr>
                <w:rFonts w:ascii="Tahoma" w:eastAsia="Times New Roman" w:hAnsi="Tahoma" w:cs="Tahoma"/>
                <w:b/>
                <w:bCs/>
                <w:color w:val="000000"/>
                <w:sz w:val="20"/>
                <w:szCs w:val="20"/>
                <w:u w:val="single"/>
              </w:rPr>
            </w:pPr>
            <w:r w:rsidRPr="007331FE">
              <w:rPr>
                <w:rFonts w:ascii="Tahoma" w:eastAsia="Times New Roman" w:hAnsi="Tahoma" w:cs="Tahoma"/>
                <w:b/>
                <w:bCs/>
                <w:color w:val="000000"/>
                <w:sz w:val="20"/>
                <w:szCs w:val="20"/>
                <w:u w:val="single"/>
              </w:rPr>
              <w:t xml:space="preserve">Technical specifications of </w:t>
            </w:r>
            <w:r w:rsidR="00B011D0">
              <w:rPr>
                <w:rFonts w:ascii="Tahoma" w:eastAsia="Times New Roman" w:hAnsi="Tahoma" w:cs="Tahoma"/>
                <w:b/>
                <w:bCs/>
                <w:color w:val="000000"/>
                <w:sz w:val="20"/>
                <w:szCs w:val="20"/>
                <w:u w:val="single"/>
              </w:rPr>
              <w:t>Tissue Homogenizer</w:t>
            </w:r>
          </w:p>
          <w:p w:rsidR="00DE4DA1" w:rsidRPr="00DE4DA1" w:rsidRDefault="00DE4DA1" w:rsidP="00DE4DA1">
            <w:pPr>
              <w:shd w:val="clear" w:color="auto" w:fill="FFFFFF"/>
              <w:spacing w:after="0" w:line="240" w:lineRule="auto"/>
              <w:rPr>
                <w:rFonts w:ascii="Tahoma" w:eastAsia="Times New Roman" w:hAnsi="Tahoma" w:cs="Tahoma"/>
                <w:b/>
                <w:bCs/>
                <w:color w:val="000000"/>
                <w:sz w:val="20"/>
                <w:szCs w:val="20"/>
                <w:u w:val="single"/>
              </w:rPr>
            </w:pP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A high throughput tissue homogenizer using bead beating technology with multi-directional (3D) or oscillatory motion (2D) to give high energy level to beads for rapid disruption of samples.</w:t>
            </w: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The speed of the multi-directional 3D or 2D motion should be in the range of 4,500 rpm to 10, 000 rpm or 3 to 30 Hz or 6.0 m/s or better.</w:t>
            </w: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Power range should be 220-240V, 50Hz.</w:t>
            </w: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It should have at least 3 programmable memories for setting speed and running time.</w:t>
            </w: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 xml:space="preserve">It should have </w:t>
            </w:r>
            <w:proofErr w:type="spellStart"/>
            <w:r w:rsidRPr="00DE4DA1">
              <w:rPr>
                <w:rFonts w:asciiTheme="minorHAnsi" w:hAnsiTheme="minorHAnsi" w:cs="Arial"/>
              </w:rPr>
              <w:t>build</w:t>
            </w:r>
            <w:proofErr w:type="spellEnd"/>
            <w:r w:rsidRPr="00DE4DA1">
              <w:rPr>
                <w:rFonts w:asciiTheme="minorHAnsi" w:hAnsiTheme="minorHAnsi" w:cs="Arial"/>
              </w:rPr>
              <w:t xml:space="preserve"> in electronic display for speed or time.</w:t>
            </w:r>
          </w:p>
          <w:p w:rsid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 xml:space="preserve">It should be provided with adaptor to process samples in different sizes of tubes with at least following capacities:  </w:t>
            </w:r>
          </w:p>
          <w:p w:rsidR="00DE4DA1" w:rsidRDefault="00DE4DA1" w:rsidP="00536149">
            <w:pPr>
              <w:pStyle w:val="ListParagraph"/>
              <w:numPr>
                <w:ilvl w:val="0"/>
                <w:numId w:val="19"/>
              </w:numPr>
              <w:spacing w:after="160" w:line="259" w:lineRule="auto"/>
              <w:rPr>
                <w:rFonts w:asciiTheme="minorHAnsi" w:hAnsiTheme="minorHAnsi" w:cs="Arial"/>
              </w:rPr>
            </w:pPr>
            <w:r w:rsidRPr="00DE4DA1">
              <w:rPr>
                <w:rFonts w:asciiTheme="minorHAnsi" w:hAnsiTheme="minorHAnsi" w:cs="Arial"/>
              </w:rPr>
              <w:t>1 to 24 tubes of 1.5 mL</w:t>
            </w:r>
          </w:p>
          <w:p w:rsidR="00DE4DA1" w:rsidRPr="00DE4DA1" w:rsidRDefault="00DE4DA1" w:rsidP="00536149">
            <w:pPr>
              <w:pStyle w:val="ListParagraph"/>
              <w:numPr>
                <w:ilvl w:val="0"/>
                <w:numId w:val="19"/>
              </w:numPr>
              <w:spacing w:after="160" w:line="259" w:lineRule="auto"/>
              <w:rPr>
                <w:rFonts w:asciiTheme="minorHAnsi" w:hAnsiTheme="minorHAnsi" w:cs="Arial"/>
              </w:rPr>
            </w:pPr>
            <w:r w:rsidRPr="00DE4DA1">
              <w:rPr>
                <w:rFonts w:asciiTheme="minorHAnsi" w:hAnsiTheme="minorHAnsi" w:cs="Arial"/>
              </w:rPr>
              <w:t>1 to 12 tubes of 2.0 mL</w:t>
            </w: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 xml:space="preserve">The system should have provision for continuous cooling or </w:t>
            </w:r>
            <w:proofErr w:type="spellStart"/>
            <w:r w:rsidRPr="00DE4DA1">
              <w:rPr>
                <w:rFonts w:asciiTheme="minorHAnsi" w:hAnsiTheme="minorHAnsi" w:cs="Arial"/>
              </w:rPr>
              <w:t>coolable</w:t>
            </w:r>
            <w:proofErr w:type="spellEnd"/>
            <w:r w:rsidRPr="00DE4DA1">
              <w:rPr>
                <w:rFonts w:asciiTheme="minorHAnsi" w:hAnsiTheme="minorHAnsi" w:cs="Arial"/>
              </w:rPr>
              <w:t xml:space="preserve"> adapter at -20 deg. C or better.</w:t>
            </w: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lastRenderedPageBreak/>
              <w:t xml:space="preserve">It should be compatible with Beads made from stainless steel, zirconium oxide or glass depending on sample types. </w:t>
            </w: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It should be designed for high throughput conditions.</w:t>
            </w: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It should have lockable lid or cover, and safety interlock for operator protection and should have transparent for viewing of sample while lysis processing.</w:t>
            </w:r>
          </w:p>
          <w:p w:rsidR="00DE4DA1"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CE certified model</w:t>
            </w:r>
          </w:p>
          <w:p w:rsidR="007331FE" w:rsidRPr="00DE4DA1" w:rsidRDefault="00DE4DA1" w:rsidP="00536149">
            <w:pPr>
              <w:pStyle w:val="ListParagraph"/>
              <w:numPr>
                <w:ilvl w:val="0"/>
                <w:numId w:val="18"/>
              </w:numPr>
              <w:spacing w:after="160" w:line="259" w:lineRule="auto"/>
              <w:rPr>
                <w:rFonts w:asciiTheme="minorHAnsi" w:hAnsiTheme="minorHAnsi" w:cs="Arial"/>
              </w:rPr>
            </w:pPr>
            <w:r w:rsidRPr="00DE4DA1">
              <w:rPr>
                <w:rFonts w:asciiTheme="minorHAnsi" w:hAnsiTheme="minorHAnsi" w:cs="Arial"/>
              </w:rPr>
              <w:t>A compliance statement with original company literature from principal company must be supplied, clearly verifying all specifications.</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7331FE"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D5239D" w:rsidRPr="009B2AD7">
        <w:rPr>
          <w:rFonts w:ascii="Times New Roman" w:hAnsi="Times New Roman"/>
          <w:sz w:val="24"/>
          <w:szCs w:val="24"/>
        </w:rPr>
        <w:t>other</w:t>
      </w:r>
      <w:r w:rsidR="00D5239D">
        <w:rPr>
          <w:rFonts w:ascii="Times New Roman" w:hAnsi="Times New Roman"/>
          <w:sz w:val="24"/>
          <w:szCs w:val="24"/>
        </w:rPr>
        <w:t xml:space="preserve"> </w:t>
      </w:r>
      <w:r w:rsidR="00D5239D"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7331FE" w:rsidP="00EE7CA8">
      <w:pPr>
        <w:spacing w:after="0" w:line="240" w:lineRule="auto"/>
        <w:ind w:left="719" w:hanging="435"/>
        <w:jc w:val="both"/>
      </w:pPr>
      <w:r>
        <w:t>3</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7331FE" w:rsidP="00FF4563">
      <w:pPr>
        <w:spacing w:after="0" w:line="240" w:lineRule="auto"/>
        <w:ind w:left="719" w:hanging="435"/>
        <w:jc w:val="both"/>
      </w:pPr>
      <w:r>
        <w:t>4</w:t>
      </w:r>
      <w:r w:rsidR="00EE7CA8">
        <w:t xml:space="preserve">. </w:t>
      </w:r>
      <w:r w:rsidR="00EE7CA8">
        <w:tab/>
        <w:t>The system should be suited to Indian system of electrical inputs (220-230V/ 50Hz).</w:t>
      </w:r>
    </w:p>
    <w:p w:rsidR="00FF4563" w:rsidRDefault="007331FE" w:rsidP="00FF4563">
      <w:pPr>
        <w:spacing w:after="0" w:line="240" w:lineRule="auto"/>
        <w:ind w:left="719" w:hanging="435"/>
        <w:jc w:val="both"/>
      </w:pPr>
      <w:r>
        <w:t>5</w:t>
      </w:r>
      <w:r w:rsidR="00FF4563">
        <w:t>.</w:t>
      </w:r>
      <w:r w:rsidR="00FF4563">
        <w:tab/>
      </w:r>
      <w:r w:rsidR="00FF4563" w:rsidRPr="00F24761">
        <w:rPr>
          <w:rFonts w:ascii="Times New Roman" w:hAnsi="Times New Roman"/>
          <w:sz w:val="24"/>
          <w:szCs w:val="24"/>
        </w:rPr>
        <w:t xml:space="preserve">Warranty: At least </w:t>
      </w:r>
      <w:r w:rsidR="00BE32F5">
        <w:rPr>
          <w:rFonts w:ascii="Times New Roman" w:hAnsi="Times New Roman"/>
          <w:sz w:val="24"/>
          <w:szCs w:val="24"/>
        </w:rPr>
        <w:t>0</w:t>
      </w:r>
      <w:r w:rsidR="000E7737">
        <w:rPr>
          <w:rFonts w:ascii="Times New Roman" w:hAnsi="Times New Roman"/>
          <w:sz w:val="24"/>
          <w:szCs w:val="24"/>
        </w:rPr>
        <w:t>1</w:t>
      </w:r>
      <w:r w:rsidR="00C103AD">
        <w:rPr>
          <w:rFonts w:ascii="Times New Roman" w:hAnsi="Times New Roman"/>
          <w:sz w:val="24"/>
          <w:szCs w:val="24"/>
        </w:rPr>
        <w:t xml:space="preserve"> </w:t>
      </w:r>
      <w:r w:rsidR="00503888"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0E7737">
        <w:rPr>
          <w:rFonts w:ascii="Times New Roman" w:eastAsia="Times New Roman" w:hAnsi="Times New Roman"/>
          <w:sz w:val="24"/>
          <w:szCs w:val="24"/>
          <w:lang w:eastAsia="en-IN"/>
        </w:rPr>
        <w:t>one</w:t>
      </w:r>
      <w:r w:rsidR="00BE615C">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xml:space="preserve">. </w:t>
      </w:r>
      <w:r w:rsidR="008C48D7">
        <w:rPr>
          <w:rFonts w:ascii="Arial" w:hAnsi="Arial" w:cs="Arial"/>
          <w:bCs/>
          <w:color w:val="FF0000"/>
          <w:sz w:val="20"/>
          <w:szCs w:val="20"/>
          <w:lang w:val="en-US"/>
        </w:rPr>
        <w:t>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8C48D7">
        <w:rPr>
          <w:rFonts w:ascii="Arial" w:hAnsi="Arial" w:cs="Arial"/>
          <w:bCs/>
          <w:color w:val="FF0000"/>
          <w:sz w:val="20"/>
          <w:szCs w:val="20"/>
          <w:lang w:val="en-US"/>
        </w:rPr>
        <w:t>13</w:t>
      </w:r>
      <w:r w:rsidR="00394B94">
        <w:rPr>
          <w:rFonts w:ascii="Arial" w:hAnsi="Arial" w:cs="Arial"/>
          <w:bCs/>
          <w:color w:val="FF0000"/>
          <w:sz w:val="20"/>
          <w:szCs w:val="20"/>
          <w:lang w:val="en-US"/>
        </w:rPr>
        <w:t>0</w:t>
      </w:r>
      <w:r w:rsidR="006973A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5D3E10">
        <w:rPr>
          <w:rFonts w:ascii="Arial" w:hAnsi="Arial" w:cs="Arial"/>
          <w:bCs/>
          <w:sz w:val="20"/>
          <w:szCs w:val="20"/>
          <w:lang w:val="en-US"/>
        </w:rPr>
        <w:t xml:space="preserve"> </w:t>
      </w:r>
      <w:r w:rsidR="00B011D0">
        <w:rPr>
          <w:rFonts w:cs="Arial Unicode MS"/>
          <w:bCs/>
          <w:color w:val="FF0000"/>
          <w:sz w:val="20"/>
          <w:szCs w:val="20"/>
          <w:lang w:eastAsia="en-IN" w:bidi="hi-IN"/>
        </w:rPr>
        <w:t xml:space="preserve">13.03.2018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5D3E10">
        <w:rPr>
          <w:rFonts w:ascii="Arial" w:hAnsi="Arial" w:cs="Arial"/>
          <w:bCs/>
          <w:sz w:val="20"/>
          <w:szCs w:val="20"/>
          <w:lang w:val="en-US"/>
        </w:rPr>
        <w:t xml:space="preserve"> </w:t>
      </w:r>
      <w:r w:rsidR="00B011D0">
        <w:rPr>
          <w:rFonts w:cs="Arial Unicode MS"/>
          <w:bCs/>
          <w:color w:val="FF0000"/>
          <w:sz w:val="20"/>
          <w:szCs w:val="20"/>
          <w:lang w:eastAsia="en-IN" w:bidi="hi-IN"/>
        </w:rPr>
        <w:t>13.03.2018</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7331FE">
        <w:rPr>
          <w:rFonts w:ascii="Century Gothic" w:hAnsi="Century Gothic"/>
          <w:b/>
          <w:sz w:val="20"/>
          <w:szCs w:val="20"/>
          <w:u w:val="single"/>
        </w:rPr>
        <w:t>5</w:t>
      </w:r>
      <w:r w:rsidR="008C48D7">
        <w:rPr>
          <w:rFonts w:ascii="Century Gothic" w:hAnsi="Century Gothic"/>
          <w:b/>
          <w:sz w:val="20"/>
          <w:szCs w:val="20"/>
          <w:u w:val="single"/>
        </w:rPr>
        <w:t>75</w:t>
      </w:r>
      <w:r w:rsidR="00E2383F">
        <w:rPr>
          <w:rFonts w:ascii="Century Gothic" w:hAnsi="Century Gothic"/>
          <w:b/>
          <w:sz w:val="20"/>
          <w:szCs w:val="20"/>
          <w:u w:val="single"/>
        </w:rPr>
        <w:t>)/17-18/</w:t>
      </w:r>
      <w:proofErr w:type="spellStart"/>
      <w:proofErr w:type="gramStart"/>
      <w:r w:rsidR="00E2383F">
        <w:rPr>
          <w:rFonts w:ascii="Century Gothic" w:hAnsi="Century Gothic"/>
          <w:b/>
          <w:sz w:val="20"/>
          <w:szCs w:val="20"/>
          <w:u w:val="single"/>
        </w:rPr>
        <w:t>N.Pur</w:t>
      </w:r>
      <w:proofErr w:type="spellEnd"/>
      <w:proofErr w:type="gram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8C48D7">
        <w:rPr>
          <w:rFonts w:ascii="Tahoma" w:eastAsia="Times New Roman" w:hAnsi="Tahoma" w:cs="Tahoma"/>
          <w:b/>
          <w:bCs/>
          <w:color w:val="000000"/>
          <w:sz w:val="20"/>
          <w:szCs w:val="20"/>
          <w:u w:val="single"/>
        </w:rPr>
        <w:t>Tissue Homogenizer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B011D0">
        <w:rPr>
          <w:rFonts w:cs="Arial Unicode MS"/>
          <w:bCs/>
          <w:color w:val="FF0000"/>
          <w:sz w:val="20"/>
          <w:szCs w:val="20"/>
          <w:lang w:eastAsia="en-IN" w:bidi="hi-IN"/>
        </w:rPr>
        <w:t>13.03.2018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5C42C6" w:rsidRPr="00C96BAB" w:rsidRDefault="005C42C6" w:rsidP="005C42C6">
      <w:pPr>
        <w:suppressAutoHyphens/>
        <w:spacing w:after="0"/>
        <w:ind w:left="900"/>
        <w:jc w:val="both"/>
        <w:rPr>
          <w:rFonts w:ascii="Arial" w:hAnsi="Arial" w:cs="Arial"/>
          <w:bCs/>
          <w:sz w:val="20"/>
          <w:szCs w:val="20"/>
        </w:rPr>
      </w:pP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sz w:val="20"/>
          <w:szCs w:val="20"/>
        </w:rPr>
        <w:t xml:space="preserve"> C)  The Institute is </w:t>
      </w:r>
      <w:r w:rsidRPr="00884E30">
        <w:rPr>
          <w:rFonts w:ascii="Arial" w:hAnsi="Arial" w:cs="Arial"/>
          <w:b/>
          <w:sz w:val="20"/>
          <w:szCs w:val="20"/>
        </w:rPr>
        <w:t xml:space="preserve">having exemption for </w:t>
      </w:r>
      <w:r w:rsidRPr="00C96BAB">
        <w:rPr>
          <w:rFonts w:ascii="Arial" w:hAnsi="Arial" w:cs="Arial"/>
          <w:sz w:val="20"/>
          <w:szCs w:val="20"/>
        </w:rPr>
        <w:t>Customs Duty under notification No.51/96 dated 23.07.1996.</w:t>
      </w:r>
      <w:r w:rsidRPr="00C96BAB">
        <w:rPr>
          <w:rFonts w:ascii="Arial" w:hAnsi="Arial" w:cs="Arial"/>
          <w:b/>
          <w:bCs/>
          <w:sz w:val="20"/>
          <w:szCs w:val="20"/>
        </w:rPr>
        <w:t xml:space="preserve">  Hence Customs Duty, if any, should be shown separately.</w:t>
      </w:r>
      <w:r>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b/>
          <w:bCs/>
          <w:sz w:val="20"/>
          <w:szCs w:val="20"/>
        </w:rPr>
        <w:t xml:space="preserve"> </w:t>
      </w:r>
    </w:p>
    <w:p w:rsidR="00EE7CA8" w:rsidRDefault="005C42C6" w:rsidP="005C42C6">
      <w:pPr>
        <w:suppressAutoHyphens/>
        <w:spacing w:after="0"/>
        <w:ind w:left="709" w:hanging="425"/>
        <w:jc w:val="both"/>
        <w:rPr>
          <w:rFonts w:ascii="Arial" w:hAnsi="Arial" w:cs="Arial"/>
          <w:sz w:val="20"/>
          <w:szCs w:val="20"/>
        </w:rPr>
      </w:pPr>
      <w:r>
        <w:rPr>
          <w:rFonts w:ascii="Arial" w:hAnsi="Arial" w:cs="Arial"/>
          <w:b/>
          <w:bCs/>
          <w:sz w:val="20"/>
          <w:szCs w:val="20"/>
        </w:rPr>
        <w:t xml:space="preserve"> D)  </w:t>
      </w:r>
      <w:r>
        <w:rPr>
          <w:rFonts w:ascii="Arial" w:hAnsi="Arial" w:cs="Arial"/>
          <w:b/>
          <w:color w:val="0066CC"/>
          <w:sz w:val="20"/>
          <w:szCs w:val="20"/>
          <w:u w:val="single"/>
        </w:rPr>
        <w:t>GST</w:t>
      </w:r>
      <w:r w:rsidRPr="009360FF">
        <w:rPr>
          <w:rFonts w:ascii="Arial" w:hAnsi="Arial" w:cs="Arial"/>
          <w:sz w:val="20"/>
          <w:szCs w:val="20"/>
          <w:u w:val="single"/>
        </w:rPr>
        <w:t>:</w:t>
      </w:r>
      <w:r>
        <w:rPr>
          <w:rFonts w:ascii="Arial" w:hAnsi="Arial" w:cs="Arial"/>
          <w:b/>
          <w:bCs/>
          <w:sz w:val="20"/>
          <w:szCs w:val="20"/>
        </w:rPr>
        <w:t xml:space="preserve"> </w:t>
      </w:r>
      <w:r w:rsidRPr="009360FF">
        <w:rPr>
          <w:rFonts w:ascii="Arial" w:hAnsi="Arial" w:cs="Arial"/>
          <w:sz w:val="20"/>
          <w:szCs w:val="20"/>
        </w:rPr>
        <w:t>Applicable GST as per Notification No. 47/2017-Integrated Tax (Rate) dated 14</w:t>
      </w:r>
      <w:r w:rsidRPr="009360FF">
        <w:rPr>
          <w:rFonts w:ascii="Arial" w:hAnsi="Arial" w:cs="Arial"/>
          <w:sz w:val="20"/>
          <w:szCs w:val="20"/>
          <w:vertAlign w:val="superscript"/>
        </w:rPr>
        <w:t>th</w:t>
      </w:r>
      <w:r w:rsidRPr="009360FF">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p>
    <w:p w:rsidR="005C42C6" w:rsidRPr="00C9783A" w:rsidRDefault="005C42C6" w:rsidP="005C42C6">
      <w:pPr>
        <w:suppressAutoHyphens/>
        <w:spacing w:after="0"/>
        <w:ind w:left="709" w:hanging="425"/>
        <w:jc w:val="both"/>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F73A17" w:rsidRDefault="00F73A17" w:rsidP="00EE7CA8">
      <w:pPr>
        <w:pStyle w:val="ListParagraph"/>
        <w:rPr>
          <w:rFonts w:ascii="Arial" w:hAnsi="Arial" w:cs="Arial"/>
          <w:b/>
          <w:sz w:val="20"/>
          <w:szCs w:val="20"/>
          <w:u w:val="single"/>
        </w:rPr>
      </w:pPr>
    </w:p>
    <w:p w:rsidR="00F73A17" w:rsidRDefault="00F73A17"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w:t>
      </w:r>
      <w:r w:rsidR="000E7737">
        <w:rPr>
          <w:rFonts w:ascii="Arial" w:hAnsi="Arial" w:cs="Arial"/>
          <w:sz w:val="20"/>
          <w:szCs w:val="20"/>
        </w:rPr>
        <w:t xml:space="preserve">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0E7737">
        <w:rPr>
          <w:rFonts w:ascii="Arial" w:hAnsi="Arial" w:cs="Arial"/>
          <w:sz w:val="20"/>
          <w:szCs w:val="20"/>
        </w:rPr>
        <w:t>One</w:t>
      </w:r>
      <w:r w:rsidR="00BE615C" w:rsidRPr="00EC70F1">
        <w:rPr>
          <w:rFonts w:ascii="Arial" w:hAnsi="Arial" w:cs="Arial"/>
          <w:b/>
          <w:bCs/>
          <w:sz w:val="20"/>
          <w:szCs w:val="20"/>
        </w:rPr>
        <w:t xml:space="preser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w:t>
      </w:r>
      <w:r w:rsidR="000E7737">
        <w:rPr>
          <w:rFonts w:ascii="Arial" w:hAnsi="Arial" w:cs="Arial"/>
          <w:sz w:val="20"/>
          <w:szCs w:val="20"/>
        </w:rPr>
        <w:t>may be mentioned in the offer.</w:t>
      </w:r>
      <w:r w:rsidR="000E7737" w:rsidRPr="00C96BAB">
        <w:rPr>
          <w:rFonts w:ascii="Arial" w:hAnsi="Arial" w:cs="Arial"/>
          <w:sz w:val="20"/>
          <w:szCs w:val="20"/>
        </w:rPr>
        <w:t xml:space="preserve"> However</w:t>
      </w:r>
      <w:r w:rsidRPr="00C96BAB">
        <w:rPr>
          <w:rFonts w:ascii="Arial" w:hAnsi="Arial" w:cs="Arial"/>
          <w:sz w:val="20"/>
          <w:szCs w:val="20"/>
        </w:rPr>
        <w:t>,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503888" w:rsidRDefault="00503888" w:rsidP="00F73A17">
      <w:pPr>
        <w:suppressAutoHyphens/>
        <w:spacing w:after="0"/>
        <w:jc w:val="both"/>
        <w:rPr>
          <w:rFonts w:ascii="Arial" w:hAnsi="Arial" w:cs="Arial"/>
          <w:sz w:val="20"/>
          <w:szCs w:val="20"/>
        </w:rPr>
      </w:pPr>
    </w:p>
    <w:p w:rsidR="00F73A17" w:rsidRDefault="00F73A17" w:rsidP="00F73A17">
      <w:pPr>
        <w:suppressAutoHyphens/>
        <w:spacing w:after="0"/>
        <w:jc w:val="both"/>
        <w:rPr>
          <w:rFonts w:ascii="Arial" w:hAnsi="Arial" w:cs="Arial"/>
          <w:sz w:val="20"/>
          <w:szCs w:val="20"/>
        </w:rPr>
      </w:pPr>
    </w:p>
    <w:p w:rsidR="00F73A17" w:rsidRDefault="00F73A17" w:rsidP="00F73A17">
      <w:pPr>
        <w:suppressAutoHyphens/>
        <w:spacing w:after="0"/>
        <w:jc w:val="both"/>
        <w:rPr>
          <w:rFonts w:ascii="Arial" w:hAnsi="Arial" w:cs="Arial"/>
          <w:sz w:val="20"/>
          <w:szCs w:val="20"/>
        </w:rPr>
      </w:pPr>
    </w:p>
    <w:p w:rsidR="00F73A17" w:rsidRPr="00C96BAB" w:rsidRDefault="00F73A17" w:rsidP="00F73A17">
      <w:pPr>
        <w:suppressAutoHyphens/>
        <w:spacing w:after="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10104" w:type="dxa"/>
        <w:tblInd w:w="-5" w:type="dxa"/>
        <w:tblLook w:val="04A0" w:firstRow="1" w:lastRow="0" w:firstColumn="1" w:lastColumn="0" w:noHBand="0" w:noVBand="1"/>
      </w:tblPr>
      <w:tblGrid>
        <w:gridCol w:w="419"/>
        <w:gridCol w:w="4434"/>
        <w:gridCol w:w="1453"/>
        <w:gridCol w:w="1171"/>
        <w:gridCol w:w="1417"/>
        <w:gridCol w:w="1210"/>
      </w:tblGrid>
      <w:tr w:rsidR="00CA1EF1" w:rsidRPr="00087B53" w:rsidTr="00DE4DA1">
        <w:trPr>
          <w:trHeight w:val="2450"/>
        </w:trPr>
        <w:tc>
          <w:tcPr>
            <w:tcW w:w="419"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443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171"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10"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F73A17">
        <w:tc>
          <w:tcPr>
            <w:tcW w:w="419" w:type="dxa"/>
          </w:tcPr>
          <w:p w:rsidR="00CA1EF1" w:rsidRPr="00DF0286" w:rsidRDefault="00CA1EF1" w:rsidP="00CB0DBA">
            <w:pPr>
              <w:snapToGrid w:val="0"/>
              <w:jc w:val="center"/>
              <w:rPr>
                <w:b/>
                <w:bCs/>
                <w:sz w:val="20"/>
                <w:szCs w:val="20"/>
              </w:rPr>
            </w:pPr>
            <w:r w:rsidRPr="00DF0286">
              <w:rPr>
                <w:b/>
                <w:bCs/>
                <w:sz w:val="20"/>
                <w:szCs w:val="20"/>
              </w:rPr>
              <w:t>1</w:t>
            </w:r>
          </w:p>
        </w:tc>
        <w:tc>
          <w:tcPr>
            <w:tcW w:w="4434"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171"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10"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1</w:t>
            </w:r>
          </w:p>
        </w:tc>
        <w:tc>
          <w:tcPr>
            <w:tcW w:w="4434" w:type="dxa"/>
          </w:tcPr>
          <w:p w:rsidR="00F73A17" w:rsidRPr="00DE4DA1" w:rsidRDefault="00DE4DA1" w:rsidP="00DE4DA1">
            <w:pPr>
              <w:snapToGrid w:val="0"/>
              <w:spacing w:after="0" w:line="240" w:lineRule="auto"/>
              <w:jc w:val="both"/>
              <w:rPr>
                <w:color w:val="000000"/>
                <w:sz w:val="24"/>
                <w:szCs w:val="24"/>
              </w:rPr>
            </w:pPr>
            <w:r w:rsidRPr="00010A54">
              <w:rPr>
                <w:color w:val="000000"/>
                <w:sz w:val="24"/>
                <w:szCs w:val="24"/>
              </w:rPr>
              <w:t>A high throughput tissue homogenizer using bead beating technology with multi-directional (3D) or oscillatory motion (2D) to give high energy level to beads for rapid disruption of samples.</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2</w:t>
            </w:r>
          </w:p>
        </w:tc>
        <w:tc>
          <w:tcPr>
            <w:tcW w:w="4434" w:type="dxa"/>
          </w:tcPr>
          <w:p w:rsidR="00F73A17" w:rsidRPr="00DE4DA1" w:rsidRDefault="00DE4DA1" w:rsidP="00DE4DA1">
            <w:pPr>
              <w:snapToGrid w:val="0"/>
              <w:spacing w:after="0" w:line="240" w:lineRule="auto"/>
              <w:jc w:val="both"/>
              <w:rPr>
                <w:color w:val="000000"/>
                <w:spacing w:val="-3"/>
                <w:sz w:val="24"/>
                <w:szCs w:val="24"/>
              </w:rPr>
            </w:pPr>
            <w:r w:rsidRPr="00010A54">
              <w:rPr>
                <w:color w:val="000000"/>
                <w:sz w:val="24"/>
                <w:szCs w:val="24"/>
              </w:rPr>
              <w:t xml:space="preserve">The speed of the multi-directional 3D or 2D motion should be in the range of 4,500 rpm to 10, 000 rpm or 3 to 30 Hz or </w:t>
            </w:r>
            <w:r w:rsidRPr="009B28F6">
              <w:rPr>
                <w:color w:val="000000"/>
                <w:sz w:val="24"/>
                <w:szCs w:val="24"/>
              </w:rPr>
              <w:t xml:space="preserve">6.0 m/s </w:t>
            </w:r>
            <w:r>
              <w:rPr>
                <w:color w:val="000000"/>
                <w:sz w:val="24"/>
                <w:szCs w:val="24"/>
              </w:rPr>
              <w:t>or better</w:t>
            </w:r>
            <w:r w:rsidRPr="00010A54">
              <w:rPr>
                <w:color w:val="000000"/>
                <w:sz w:val="24"/>
                <w:szCs w:val="24"/>
              </w:rPr>
              <w:t>.</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DE4DA1">
        <w:trPr>
          <w:trHeight w:val="392"/>
        </w:trPr>
        <w:tc>
          <w:tcPr>
            <w:tcW w:w="419" w:type="dxa"/>
          </w:tcPr>
          <w:p w:rsidR="00F73A17" w:rsidRPr="00DF0286" w:rsidRDefault="00F73A17" w:rsidP="00F73A17">
            <w:pPr>
              <w:snapToGrid w:val="0"/>
              <w:jc w:val="center"/>
              <w:rPr>
                <w:b/>
                <w:bCs/>
                <w:sz w:val="20"/>
                <w:szCs w:val="20"/>
              </w:rPr>
            </w:pPr>
            <w:r>
              <w:rPr>
                <w:b/>
                <w:bCs/>
                <w:sz w:val="20"/>
                <w:szCs w:val="20"/>
              </w:rPr>
              <w:t>3</w:t>
            </w:r>
          </w:p>
        </w:tc>
        <w:tc>
          <w:tcPr>
            <w:tcW w:w="4434" w:type="dxa"/>
          </w:tcPr>
          <w:p w:rsidR="00F73A17" w:rsidRPr="00F73A17" w:rsidRDefault="00DE4DA1" w:rsidP="00F73A17">
            <w:pPr>
              <w:spacing w:after="160" w:line="259" w:lineRule="auto"/>
              <w:rPr>
                <w:rFonts w:ascii="Arial" w:hAnsi="Arial" w:cs="Arial"/>
              </w:rPr>
            </w:pPr>
            <w:r w:rsidRPr="009B28F6">
              <w:rPr>
                <w:color w:val="000000"/>
                <w:sz w:val="24"/>
                <w:szCs w:val="24"/>
              </w:rPr>
              <w:t>Power range should be 220-240V, 50Hz.</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4</w:t>
            </w:r>
          </w:p>
        </w:tc>
        <w:tc>
          <w:tcPr>
            <w:tcW w:w="4434" w:type="dxa"/>
          </w:tcPr>
          <w:p w:rsidR="00F73A17" w:rsidRPr="00DE4DA1" w:rsidRDefault="00DE4DA1" w:rsidP="00DE4DA1">
            <w:pPr>
              <w:snapToGrid w:val="0"/>
              <w:spacing w:after="0" w:line="240" w:lineRule="auto"/>
              <w:jc w:val="both"/>
              <w:rPr>
                <w:color w:val="000000"/>
                <w:spacing w:val="-3"/>
                <w:sz w:val="24"/>
                <w:szCs w:val="24"/>
              </w:rPr>
            </w:pPr>
            <w:r w:rsidRPr="00010A54">
              <w:rPr>
                <w:color w:val="000000"/>
                <w:sz w:val="24"/>
                <w:szCs w:val="24"/>
              </w:rPr>
              <w:t>It should have at least 3 programmable memories for setting speed and running time.</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5</w:t>
            </w:r>
          </w:p>
        </w:tc>
        <w:tc>
          <w:tcPr>
            <w:tcW w:w="4434" w:type="dxa"/>
          </w:tcPr>
          <w:p w:rsidR="00F73A17" w:rsidRPr="00DE4DA1" w:rsidRDefault="00DE4DA1" w:rsidP="00DE4DA1">
            <w:pPr>
              <w:snapToGrid w:val="0"/>
              <w:spacing w:after="0" w:line="240" w:lineRule="auto"/>
              <w:jc w:val="both"/>
              <w:rPr>
                <w:color w:val="000000"/>
                <w:spacing w:val="-3"/>
                <w:sz w:val="24"/>
                <w:szCs w:val="24"/>
              </w:rPr>
            </w:pPr>
            <w:r w:rsidRPr="00010A54">
              <w:rPr>
                <w:color w:val="000000"/>
                <w:spacing w:val="-3"/>
                <w:sz w:val="24"/>
                <w:szCs w:val="24"/>
              </w:rPr>
              <w:t xml:space="preserve">It should have </w:t>
            </w:r>
            <w:proofErr w:type="spellStart"/>
            <w:r w:rsidRPr="00010A54">
              <w:rPr>
                <w:color w:val="000000"/>
                <w:spacing w:val="-3"/>
                <w:sz w:val="24"/>
                <w:szCs w:val="24"/>
              </w:rPr>
              <w:t>build</w:t>
            </w:r>
            <w:proofErr w:type="spellEnd"/>
            <w:r w:rsidRPr="00010A54">
              <w:rPr>
                <w:color w:val="000000"/>
                <w:spacing w:val="-3"/>
                <w:sz w:val="24"/>
                <w:szCs w:val="24"/>
              </w:rPr>
              <w:t xml:space="preserve"> in electronic display for speed or time.</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rPr>
          <w:trHeight w:val="316"/>
        </w:trPr>
        <w:tc>
          <w:tcPr>
            <w:tcW w:w="419" w:type="dxa"/>
          </w:tcPr>
          <w:p w:rsidR="00F73A17" w:rsidRPr="00DF0286" w:rsidRDefault="00F73A17" w:rsidP="00F73A17">
            <w:pPr>
              <w:snapToGrid w:val="0"/>
              <w:jc w:val="center"/>
              <w:rPr>
                <w:b/>
                <w:bCs/>
                <w:sz w:val="20"/>
                <w:szCs w:val="20"/>
              </w:rPr>
            </w:pPr>
            <w:r>
              <w:rPr>
                <w:b/>
                <w:bCs/>
                <w:sz w:val="20"/>
                <w:szCs w:val="20"/>
              </w:rPr>
              <w:t>6</w:t>
            </w:r>
          </w:p>
        </w:tc>
        <w:tc>
          <w:tcPr>
            <w:tcW w:w="4434" w:type="dxa"/>
          </w:tcPr>
          <w:p w:rsidR="00DE4DA1" w:rsidRDefault="00DE4DA1" w:rsidP="00DE4DA1">
            <w:pPr>
              <w:widowControl w:val="0"/>
              <w:spacing w:after="0" w:line="240" w:lineRule="auto"/>
              <w:rPr>
                <w:color w:val="000000"/>
                <w:sz w:val="24"/>
                <w:szCs w:val="24"/>
              </w:rPr>
            </w:pPr>
            <w:r>
              <w:rPr>
                <w:color w:val="000000"/>
                <w:sz w:val="24"/>
                <w:szCs w:val="24"/>
              </w:rPr>
              <w:t>It</w:t>
            </w:r>
            <w:r w:rsidRPr="00010A54">
              <w:rPr>
                <w:color w:val="000000"/>
                <w:sz w:val="24"/>
                <w:szCs w:val="24"/>
              </w:rPr>
              <w:t xml:space="preserve"> should be provided with adaptor to process samples in different sizes of tubes with at least following capacities:  </w:t>
            </w:r>
          </w:p>
          <w:p w:rsidR="00DE4DA1" w:rsidRDefault="00DE4DA1" w:rsidP="00536149">
            <w:pPr>
              <w:pStyle w:val="ListParagraph"/>
              <w:widowControl w:val="0"/>
              <w:numPr>
                <w:ilvl w:val="0"/>
                <w:numId w:val="20"/>
              </w:numPr>
              <w:spacing w:after="0" w:line="240" w:lineRule="auto"/>
              <w:rPr>
                <w:color w:val="000000"/>
                <w:sz w:val="24"/>
                <w:szCs w:val="24"/>
              </w:rPr>
            </w:pPr>
            <w:r w:rsidRPr="00DE4DA1">
              <w:rPr>
                <w:color w:val="000000"/>
                <w:sz w:val="24"/>
                <w:szCs w:val="24"/>
              </w:rPr>
              <w:t>1 to 24 tubes of 1.5 mL</w:t>
            </w:r>
          </w:p>
          <w:p w:rsidR="00F73A17" w:rsidRPr="00DE4DA1" w:rsidRDefault="00DE4DA1" w:rsidP="00536149">
            <w:pPr>
              <w:pStyle w:val="ListParagraph"/>
              <w:widowControl w:val="0"/>
              <w:numPr>
                <w:ilvl w:val="0"/>
                <w:numId w:val="20"/>
              </w:numPr>
              <w:spacing w:after="0" w:line="240" w:lineRule="auto"/>
              <w:rPr>
                <w:color w:val="000000"/>
                <w:sz w:val="24"/>
                <w:szCs w:val="24"/>
              </w:rPr>
            </w:pPr>
            <w:r w:rsidRPr="00DE4DA1">
              <w:rPr>
                <w:color w:val="000000"/>
                <w:sz w:val="24"/>
                <w:szCs w:val="24"/>
              </w:rPr>
              <w:t>1 to 12 tubes of 2.0 mL</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Pr="00DF0286" w:rsidRDefault="00F73A17" w:rsidP="00F73A17">
            <w:pPr>
              <w:snapToGrid w:val="0"/>
              <w:jc w:val="center"/>
              <w:rPr>
                <w:b/>
                <w:bCs/>
                <w:sz w:val="20"/>
                <w:szCs w:val="20"/>
              </w:rPr>
            </w:pPr>
            <w:r>
              <w:rPr>
                <w:b/>
                <w:bCs/>
                <w:sz w:val="20"/>
                <w:szCs w:val="20"/>
              </w:rPr>
              <w:t>7</w:t>
            </w:r>
          </w:p>
        </w:tc>
        <w:tc>
          <w:tcPr>
            <w:tcW w:w="4434" w:type="dxa"/>
          </w:tcPr>
          <w:p w:rsidR="00F73A17" w:rsidRPr="00DE4DA1" w:rsidRDefault="00DE4DA1" w:rsidP="00DE4DA1">
            <w:pPr>
              <w:snapToGrid w:val="0"/>
              <w:spacing w:after="0" w:line="240" w:lineRule="auto"/>
              <w:jc w:val="both"/>
              <w:rPr>
                <w:color w:val="000000"/>
                <w:spacing w:val="-3"/>
                <w:sz w:val="24"/>
                <w:szCs w:val="24"/>
              </w:rPr>
            </w:pPr>
            <w:r w:rsidRPr="00010A54">
              <w:rPr>
                <w:color w:val="000000"/>
                <w:spacing w:val="-3"/>
                <w:sz w:val="24"/>
                <w:szCs w:val="24"/>
              </w:rPr>
              <w:t xml:space="preserve">The system should have provision for continuous cooling or </w:t>
            </w:r>
            <w:proofErr w:type="spellStart"/>
            <w:r w:rsidRPr="00010A54">
              <w:rPr>
                <w:color w:val="000000"/>
                <w:spacing w:val="-3"/>
                <w:sz w:val="24"/>
                <w:szCs w:val="24"/>
              </w:rPr>
              <w:t>coolable</w:t>
            </w:r>
            <w:proofErr w:type="spellEnd"/>
            <w:r w:rsidRPr="00010A54">
              <w:rPr>
                <w:color w:val="000000"/>
                <w:spacing w:val="-3"/>
                <w:sz w:val="24"/>
                <w:szCs w:val="24"/>
              </w:rPr>
              <w:t xml:space="preserve"> adapter at -20 deg. C or better.</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DE4DA1">
        <w:trPr>
          <w:trHeight w:val="1021"/>
        </w:trPr>
        <w:tc>
          <w:tcPr>
            <w:tcW w:w="419" w:type="dxa"/>
          </w:tcPr>
          <w:p w:rsidR="00F73A17" w:rsidRDefault="00F73A17" w:rsidP="00F73A17">
            <w:pPr>
              <w:snapToGrid w:val="0"/>
              <w:jc w:val="center"/>
              <w:rPr>
                <w:b/>
                <w:bCs/>
                <w:sz w:val="20"/>
                <w:szCs w:val="20"/>
              </w:rPr>
            </w:pPr>
            <w:r>
              <w:rPr>
                <w:b/>
                <w:bCs/>
                <w:sz w:val="20"/>
                <w:szCs w:val="20"/>
              </w:rPr>
              <w:t>8</w:t>
            </w:r>
          </w:p>
        </w:tc>
        <w:tc>
          <w:tcPr>
            <w:tcW w:w="4434" w:type="dxa"/>
          </w:tcPr>
          <w:p w:rsidR="00F73A17" w:rsidRPr="00F73A17" w:rsidRDefault="00DE4DA1" w:rsidP="00F73A17">
            <w:pPr>
              <w:spacing w:after="160" w:line="259" w:lineRule="auto"/>
              <w:rPr>
                <w:rFonts w:ascii="Arial" w:hAnsi="Arial" w:cs="Arial"/>
              </w:rPr>
            </w:pPr>
            <w:r>
              <w:rPr>
                <w:color w:val="000000"/>
                <w:sz w:val="24"/>
                <w:szCs w:val="24"/>
              </w:rPr>
              <w:t>It</w:t>
            </w:r>
            <w:r w:rsidRPr="00010A54">
              <w:rPr>
                <w:color w:val="000000"/>
                <w:sz w:val="24"/>
                <w:szCs w:val="24"/>
              </w:rPr>
              <w:t xml:space="preserve"> should be compatible with Beads made from stainless steel, zirconium oxide or glass depending on sample types</w:t>
            </w:r>
            <w:r>
              <w:rPr>
                <w:color w:val="000000"/>
                <w:sz w:val="24"/>
                <w:szCs w:val="24"/>
              </w:rPr>
              <w:t>.</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9</w:t>
            </w:r>
          </w:p>
        </w:tc>
        <w:tc>
          <w:tcPr>
            <w:tcW w:w="4434" w:type="dxa"/>
          </w:tcPr>
          <w:p w:rsidR="00F73A17" w:rsidRPr="00DE4DA1" w:rsidRDefault="00DE4DA1" w:rsidP="00DE4DA1">
            <w:pPr>
              <w:widowControl w:val="0"/>
              <w:spacing w:after="0" w:line="240" w:lineRule="auto"/>
              <w:jc w:val="both"/>
              <w:rPr>
                <w:color w:val="000000"/>
                <w:sz w:val="24"/>
                <w:szCs w:val="24"/>
              </w:rPr>
            </w:pPr>
            <w:r>
              <w:rPr>
                <w:color w:val="000000"/>
                <w:sz w:val="24"/>
                <w:szCs w:val="24"/>
              </w:rPr>
              <w:t xml:space="preserve">It should </w:t>
            </w:r>
            <w:r w:rsidRPr="00010A54">
              <w:rPr>
                <w:color w:val="000000"/>
                <w:sz w:val="24"/>
                <w:szCs w:val="24"/>
              </w:rPr>
              <w:t xml:space="preserve">be designed for high throughput </w:t>
            </w:r>
            <w:r w:rsidRPr="00010A54">
              <w:rPr>
                <w:color w:val="000000"/>
                <w:sz w:val="24"/>
                <w:szCs w:val="24"/>
              </w:rPr>
              <w:lastRenderedPageBreak/>
              <w:t>conditions.</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lastRenderedPageBreak/>
              <w:t>10</w:t>
            </w:r>
          </w:p>
        </w:tc>
        <w:tc>
          <w:tcPr>
            <w:tcW w:w="4434" w:type="dxa"/>
          </w:tcPr>
          <w:p w:rsidR="00F73A17" w:rsidRPr="00DE4DA1" w:rsidRDefault="00DE4DA1" w:rsidP="00DE4DA1">
            <w:pPr>
              <w:widowControl w:val="0"/>
              <w:tabs>
                <w:tab w:val="left" w:pos="810"/>
              </w:tabs>
              <w:spacing w:after="0" w:line="240" w:lineRule="auto"/>
              <w:jc w:val="both"/>
              <w:rPr>
                <w:color w:val="000000"/>
                <w:sz w:val="24"/>
                <w:szCs w:val="24"/>
              </w:rPr>
            </w:pPr>
            <w:r>
              <w:rPr>
                <w:color w:val="000000"/>
                <w:sz w:val="24"/>
                <w:szCs w:val="24"/>
              </w:rPr>
              <w:t>It s</w:t>
            </w:r>
            <w:r w:rsidRPr="00010A54">
              <w:rPr>
                <w:color w:val="000000"/>
                <w:sz w:val="24"/>
                <w:szCs w:val="24"/>
              </w:rPr>
              <w:t>hould have lockable lid or cover, and safety interlock for operator protection and should have transparent for viewing of sample while lysis processing.</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DE4DA1">
        <w:trPr>
          <w:trHeight w:val="250"/>
        </w:trPr>
        <w:tc>
          <w:tcPr>
            <w:tcW w:w="419" w:type="dxa"/>
          </w:tcPr>
          <w:p w:rsidR="00F73A17" w:rsidRDefault="00F73A17" w:rsidP="00F73A17">
            <w:pPr>
              <w:snapToGrid w:val="0"/>
              <w:jc w:val="center"/>
              <w:rPr>
                <w:b/>
                <w:bCs/>
                <w:sz w:val="20"/>
                <w:szCs w:val="20"/>
              </w:rPr>
            </w:pPr>
            <w:r>
              <w:rPr>
                <w:b/>
                <w:bCs/>
                <w:sz w:val="20"/>
                <w:szCs w:val="20"/>
              </w:rPr>
              <w:t>11</w:t>
            </w:r>
          </w:p>
        </w:tc>
        <w:tc>
          <w:tcPr>
            <w:tcW w:w="4434" w:type="dxa"/>
          </w:tcPr>
          <w:p w:rsidR="00F73A17" w:rsidRPr="00DE4DA1" w:rsidRDefault="00DE4DA1" w:rsidP="00DE4DA1">
            <w:pPr>
              <w:widowControl w:val="0"/>
              <w:tabs>
                <w:tab w:val="left" w:pos="810"/>
              </w:tabs>
              <w:spacing w:after="0" w:line="240" w:lineRule="auto"/>
              <w:jc w:val="both"/>
              <w:rPr>
                <w:color w:val="000000"/>
                <w:sz w:val="24"/>
                <w:szCs w:val="24"/>
              </w:rPr>
            </w:pPr>
            <w:r w:rsidRPr="00010A54">
              <w:rPr>
                <w:sz w:val="24"/>
                <w:szCs w:val="24"/>
              </w:rPr>
              <w:t>CE certifi</w:t>
            </w:r>
            <w:r>
              <w:rPr>
                <w:sz w:val="24"/>
                <w:szCs w:val="24"/>
              </w:rPr>
              <w:t>ed model</w:t>
            </w:r>
            <w:r>
              <w:rPr>
                <w:color w:val="000000"/>
                <w:sz w:val="24"/>
                <w:szCs w:val="24"/>
              </w:rPr>
              <w:t>.</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r w:rsidR="00F73A17" w:rsidRPr="00DF0286" w:rsidTr="00F73A17">
        <w:tc>
          <w:tcPr>
            <w:tcW w:w="419" w:type="dxa"/>
          </w:tcPr>
          <w:p w:rsidR="00F73A17" w:rsidRDefault="00F73A17" w:rsidP="00F73A17">
            <w:pPr>
              <w:snapToGrid w:val="0"/>
              <w:jc w:val="center"/>
              <w:rPr>
                <w:b/>
                <w:bCs/>
                <w:sz w:val="20"/>
                <w:szCs w:val="20"/>
              </w:rPr>
            </w:pPr>
            <w:r>
              <w:rPr>
                <w:b/>
                <w:bCs/>
                <w:sz w:val="20"/>
                <w:szCs w:val="20"/>
              </w:rPr>
              <w:t>12</w:t>
            </w:r>
          </w:p>
        </w:tc>
        <w:tc>
          <w:tcPr>
            <w:tcW w:w="4434" w:type="dxa"/>
          </w:tcPr>
          <w:p w:rsidR="00F73A17" w:rsidRPr="00DE4DA1" w:rsidRDefault="00DE4DA1" w:rsidP="00DE4DA1">
            <w:pPr>
              <w:widowControl w:val="0"/>
              <w:tabs>
                <w:tab w:val="left" w:pos="810"/>
              </w:tabs>
              <w:spacing w:after="0" w:line="240" w:lineRule="auto"/>
              <w:jc w:val="both"/>
              <w:rPr>
                <w:color w:val="000000"/>
                <w:sz w:val="24"/>
                <w:szCs w:val="24"/>
              </w:rPr>
            </w:pPr>
            <w:r w:rsidRPr="009B28F6">
              <w:rPr>
                <w:color w:val="000000"/>
                <w:sz w:val="24"/>
                <w:szCs w:val="24"/>
              </w:rPr>
              <w:t>A compliance statement with original company literature from principal company must be supplied, clearly verifying all specifications.</w:t>
            </w:r>
          </w:p>
        </w:tc>
        <w:tc>
          <w:tcPr>
            <w:tcW w:w="1453" w:type="dxa"/>
          </w:tcPr>
          <w:p w:rsidR="00F73A17" w:rsidRPr="00DF0286" w:rsidRDefault="00F73A17" w:rsidP="00F73A17">
            <w:pPr>
              <w:snapToGrid w:val="0"/>
              <w:ind w:left="360"/>
              <w:jc w:val="center"/>
              <w:rPr>
                <w:b/>
                <w:bCs/>
                <w:sz w:val="20"/>
                <w:szCs w:val="20"/>
              </w:rPr>
            </w:pPr>
          </w:p>
        </w:tc>
        <w:tc>
          <w:tcPr>
            <w:tcW w:w="1171" w:type="dxa"/>
          </w:tcPr>
          <w:p w:rsidR="00F73A17" w:rsidRPr="00DF0286" w:rsidRDefault="00F73A17" w:rsidP="00F73A17">
            <w:pPr>
              <w:snapToGrid w:val="0"/>
              <w:ind w:left="63"/>
              <w:jc w:val="center"/>
              <w:rPr>
                <w:b/>
                <w:bCs/>
                <w:sz w:val="20"/>
                <w:szCs w:val="20"/>
              </w:rPr>
            </w:pPr>
          </w:p>
        </w:tc>
        <w:tc>
          <w:tcPr>
            <w:tcW w:w="1417" w:type="dxa"/>
          </w:tcPr>
          <w:p w:rsidR="00F73A17" w:rsidRPr="00DF0286" w:rsidRDefault="00F73A17" w:rsidP="00F73A17">
            <w:pPr>
              <w:snapToGrid w:val="0"/>
              <w:ind w:left="360"/>
              <w:jc w:val="center"/>
              <w:rPr>
                <w:b/>
                <w:bCs/>
                <w:sz w:val="20"/>
                <w:szCs w:val="20"/>
              </w:rPr>
            </w:pPr>
          </w:p>
        </w:tc>
        <w:tc>
          <w:tcPr>
            <w:tcW w:w="1210" w:type="dxa"/>
          </w:tcPr>
          <w:p w:rsidR="00F73A17" w:rsidRPr="00DF0286" w:rsidRDefault="00F73A17" w:rsidP="00F73A17">
            <w:pPr>
              <w:snapToGrid w:val="0"/>
              <w:ind w:left="360"/>
              <w:jc w:val="center"/>
              <w:rPr>
                <w:b/>
                <w:bCs/>
                <w:sz w:val="20"/>
                <w:szCs w:val="20"/>
              </w:rPr>
            </w:pPr>
          </w:p>
        </w:tc>
      </w:tr>
    </w:tbl>
    <w:p w:rsidR="00CA1EF1" w:rsidRDefault="00CA1EF1" w:rsidP="00EE7CA8">
      <w:pPr>
        <w:rPr>
          <w:sz w:val="20"/>
          <w:szCs w:val="20"/>
        </w:rPr>
      </w:pPr>
    </w:p>
    <w:p w:rsidR="008C48D7" w:rsidRDefault="008C48D7" w:rsidP="00EE7CA8">
      <w:pPr>
        <w:rPr>
          <w:sz w:val="20"/>
          <w:szCs w:val="20"/>
        </w:rPr>
      </w:pPr>
    </w:p>
    <w:p w:rsidR="008C48D7" w:rsidRDefault="008C48D7"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DE4DA1" w:rsidRDefault="00DE4DA1" w:rsidP="00EE7CA8">
      <w:pPr>
        <w:rPr>
          <w:sz w:val="20"/>
          <w:szCs w:val="20"/>
        </w:rPr>
      </w:pPr>
    </w:p>
    <w:p w:rsidR="008C48D7" w:rsidRDefault="008C48D7" w:rsidP="00EE7CA8">
      <w:pPr>
        <w:rPr>
          <w:sz w:val="20"/>
          <w:szCs w:val="20"/>
        </w:rPr>
      </w:pPr>
    </w:p>
    <w:p w:rsidR="000E7737" w:rsidRDefault="000E7737"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sidR="008C48D7">
        <w:rPr>
          <w:b/>
          <w:sz w:val="20"/>
          <w:szCs w:val="20"/>
        </w:rPr>
        <w:t xml:space="preserve">  </w:t>
      </w:r>
      <w:r w:rsidR="008C48D7">
        <w:rPr>
          <w:b/>
          <w:sz w:val="20"/>
          <w:szCs w:val="20"/>
        </w:rPr>
        <w:tab/>
      </w:r>
      <w:r w:rsidR="008C48D7">
        <w:rPr>
          <w:b/>
          <w:sz w:val="20"/>
          <w:szCs w:val="20"/>
        </w:rPr>
        <w:tab/>
      </w: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F73A17">
        <w:rPr>
          <w:rFonts w:ascii="Century Gothic" w:hAnsi="Century Gothic"/>
          <w:b/>
          <w:sz w:val="20"/>
          <w:szCs w:val="20"/>
          <w:u w:val="single"/>
        </w:rPr>
        <w:t>5</w:t>
      </w:r>
      <w:r w:rsidR="00B011D0">
        <w:rPr>
          <w:rFonts w:ascii="Century Gothic" w:hAnsi="Century Gothic"/>
          <w:b/>
          <w:sz w:val="20"/>
          <w:szCs w:val="20"/>
          <w:u w:val="single"/>
        </w:rPr>
        <w:t>75</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00316C1A" w:rsidRPr="001B673D">
        <w:rPr>
          <w:b/>
          <w:sz w:val="20"/>
          <w:szCs w:val="20"/>
          <w:lang w:val="en-US"/>
        </w:rPr>
        <w:t>dated</w:t>
      </w:r>
      <w:r w:rsidR="00D5239D">
        <w:rPr>
          <w:b/>
          <w:sz w:val="20"/>
          <w:szCs w:val="20"/>
          <w:lang w:val="en-US"/>
        </w:rPr>
        <w:t xml:space="preserve"> </w:t>
      </w:r>
      <w:r w:rsidR="00B011D0">
        <w:rPr>
          <w:b/>
          <w:sz w:val="20"/>
          <w:szCs w:val="20"/>
          <w:lang w:val="en-US"/>
        </w:rPr>
        <w:t>1</w:t>
      </w:r>
      <w:r w:rsidR="00F73A17">
        <w:rPr>
          <w:b/>
          <w:sz w:val="20"/>
          <w:szCs w:val="20"/>
          <w:lang w:val="en-US"/>
        </w:rPr>
        <w:t>9</w:t>
      </w:r>
      <w:r w:rsidR="000A79C7">
        <w:rPr>
          <w:b/>
          <w:sz w:val="20"/>
          <w:szCs w:val="20"/>
          <w:lang w:val="en-US"/>
        </w:rPr>
        <w:t>.02</w:t>
      </w:r>
      <w:r w:rsidR="00A54C7F">
        <w:rPr>
          <w:b/>
          <w:sz w:val="20"/>
          <w:szCs w:val="20"/>
          <w:lang w:val="en-US"/>
        </w:rPr>
        <w:t>.20</w:t>
      </w:r>
      <w:r w:rsidR="000A79C7">
        <w:rPr>
          <w:b/>
          <w:sz w:val="20"/>
          <w:szCs w:val="20"/>
          <w:lang w:val="en-US"/>
        </w:rPr>
        <w:t>18</w:t>
      </w:r>
      <w:r w:rsidR="00A54C7F">
        <w:rPr>
          <w:b/>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5C42C6" w:rsidRPr="00D26E81" w:rsidTr="00503888">
        <w:trPr>
          <w:trHeight w:val="2175"/>
        </w:trPr>
        <w:tc>
          <w:tcPr>
            <w:tcW w:w="450" w:type="dxa"/>
          </w:tcPr>
          <w:p w:rsidR="005C42C6" w:rsidRPr="00D26E81" w:rsidRDefault="005C42C6" w:rsidP="005C42C6">
            <w:pPr>
              <w:ind w:left="-90"/>
              <w:rPr>
                <w:sz w:val="18"/>
                <w:szCs w:val="18"/>
              </w:rPr>
            </w:pPr>
            <w:r w:rsidRPr="00D26E81">
              <w:rPr>
                <w:sz w:val="18"/>
                <w:szCs w:val="18"/>
              </w:rPr>
              <w:t>Sl. No.</w:t>
            </w:r>
          </w:p>
        </w:tc>
        <w:tc>
          <w:tcPr>
            <w:tcW w:w="1440" w:type="dxa"/>
          </w:tcPr>
          <w:p w:rsidR="005C42C6" w:rsidRPr="00D26E81" w:rsidRDefault="005C42C6" w:rsidP="005C42C6">
            <w:pPr>
              <w:ind w:left="-90"/>
              <w:rPr>
                <w:sz w:val="18"/>
                <w:szCs w:val="18"/>
              </w:rPr>
            </w:pPr>
            <w:r w:rsidRPr="00D26E81">
              <w:rPr>
                <w:sz w:val="18"/>
                <w:szCs w:val="18"/>
              </w:rPr>
              <w:t>Item Description</w:t>
            </w:r>
          </w:p>
        </w:tc>
        <w:tc>
          <w:tcPr>
            <w:tcW w:w="1080" w:type="dxa"/>
          </w:tcPr>
          <w:p w:rsidR="005C42C6" w:rsidRPr="00D26E81" w:rsidRDefault="005C42C6" w:rsidP="005C42C6">
            <w:pPr>
              <w:ind w:left="-90"/>
              <w:rPr>
                <w:sz w:val="18"/>
                <w:szCs w:val="18"/>
              </w:rPr>
            </w:pPr>
            <w:r w:rsidRPr="00D26E81">
              <w:rPr>
                <w:sz w:val="18"/>
                <w:szCs w:val="18"/>
              </w:rPr>
              <w:t>Country of Origin</w:t>
            </w:r>
          </w:p>
        </w:tc>
        <w:tc>
          <w:tcPr>
            <w:tcW w:w="621" w:type="dxa"/>
          </w:tcPr>
          <w:p w:rsidR="005C42C6" w:rsidRPr="00D26E81" w:rsidRDefault="005C42C6" w:rsidP="005C42C6">
            <w:pPr>
              <w:ind w:left="-90"/>
              <w:rPr>
                <w:sz w:val="18"/>
                <w:szCs w:val="18"/>
              </w:rPr>
            </w:pPr>
            <w:r w:rsidRPr="00D26E81">
              <w:rPr>
                <w:sz w:val="18"/>
                <w:szCs w:val="18"/>
              </w:rPr>
              <w:t>Unit</w:t>
            </w:r>
          </w:p>
        </w:tc>
        <w:tc>
          <w:tcPr>
            <w:tcW w:w="729" w:type="dxa"/>
          </w:tcPr>
          <w:p w:rsidR="005C42C6" w:rsidRPr="00D26E81" w:rsidRDefault="005C42C6" w:rsidP="005C42C6">
            <w:pPr>
              <w:ind w:left="-90"/>
              <w:rPr>
                <w:sz w:val="18"/>
                <w:szCs w:val="18"/>
              </w:rPr>
            </w:pPr>
            <w:proofErr w:type="spellStart"/>
            <w:r w:rsidRPr="00D26E81">
              <w:rPr>
                <w:sz w:val="18"/>
                <w:szCs w:val="18"/>
              </w:rPr>
              <w:t>Qty</w:t>
            </w:r>
            <w:proofErr w:type="spellEnd"/>
          </w:p>
        </w:tc>
        <w:tc>
          <w:tcPr>
            <w:tcW w:w="1170" w:type="dxa"/>
          </w:tcPr>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p>
        </w:tc>
        <w:tc>
          <w:tcPr>
            <w:tcW w:w="1440" w:type="dxa"/>
          </w:tcPr>
          <w:p w:rsidR="005C42C6" w:rsidRDefault="005C42C6" w:rsidP="005C42C6">
            <w:pPr>
              <w:ind w:left="-90"/>
              <w:rPr>
                <w:sz w:val="18"/>
                <w:szCs w:val="18"/>
              </w:rPr>
            </w:pPr>
            <w:r>
              <w:rPr>
                <w:sz w:val="18"/>
                <w:szCs w:val="18"/>
              </w:rPr>
              <w:t xml:space="preserve">Total price </w:t>
            </w:r>
          </w:p>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5C42C6" w:rsidRPr="00D26E81" w:rsidRDefault="005C42C6" w:rsidP="005C42C6">
            <w:pPr>
              <w:ind w:left="-90"/>
              <w:rPr>
                <w:sz w:val="18"/>
                <w:szCs w:val="18"/>
              </w:rPr>
            </w:pPr>
            <w:r>
              <w:rPr>
                <w:sz w:val="18"/>
                <w:szCs w:val="18"/>
              </w:rPr>
              <w:t>GST</w:t>
            </w:r>
          </w:p>
        </w:tc>
        <w:tc>
          <w:tcPr>
            <w:tcW w:w="1080" w:type="dxa"/>
          </w:tcPr>
          <w:p w:rsidR="005C42C6" w:rsidRPr="00D26E81" w:rsidRDefault="005C42C6" w:rsidP="005C42C6">
            <w:pPr>
              <w:ind w:left="-90"/>
              <w:rPr>
                <w:sz w:val="18"/>
                <w:szCs w:val="18"/>
              </w:rPr>
            </w:pPr>
            <w:r>
              <w:rPr>
                <w:sz w:val="18"/>
                <w:szCs w:val="18"/>
              </w:rPr>
              <w:t>Packing &amp; forwarding up to station of dispatch, if any</w:t>
            </w:r>
          </w:p>
        </w:tc>
        <w:tc>
          <w:tcPr>
            <w:tcW w:w="990" w:type="dxa"/>
          </w:tcPr>
          <w:p w:rsidR="005C42C6" w:rsidRPr="00D26E81" w:rsidRDefault="005C42C6" w:rsidP="005C42C6">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5C42C6" w:rsidRPr="00D26E81" w:rsidRDefault="005C42C6" w:rsidP="005C42C6">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F73A17">
        <w:rPr>
          <w:rFonts w:ascii="Century Gothic" w:hAnsi="Century Gothic"/>
          <w:b/>
          <w:sz w:val="20"/>
          <w:szCs w:val="20"/>
          <w:u w:val="single"/>
        </w:rPr>
        <w:t>5</w:t>
      </w:r>
      <w:r w:rsidR="00B011D0">
        <w:rPr>
          <w:rFonts w:ascii="Century Gothic" w:hAnsi="Century Gothic"/>
          <w:b/>
          <w:sz w:val="20"/>
          <w:szCs w:val="20"/>
          <w:u w:val="single"/>
        </w:rPr>
        <w:t>75</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Pr="001B673D">
        <w:rPr>
          <w:b/>
          <w:sz w:val="20"/>
          <w:szCs w:val="20"/>
          <w:lang w:val="en-US"/>
        </w:rPr>
        <w:t>dated</w:t>
      </w:r>
      <w:r w:rsidR="000A79C7">
        <w:rPr>
          <w:b/>
          <w:sz w:val="20"/>
          <w:szCs w:val="20"/>
          <w:lang w:val="en-US"/>
        </w:rPr>
        <w:t xml:space="preserve"> </w:t>
      </w:r>
      <w:r w:rsidR="00B011D0">
        <w:rPr>
          <w:b/>
          <w:sz w:val="20"/>
          <w:szCs w:val="20"/>
          <w:lang w:val="en-US"/>
        </w:rPr>
        <w:t>1</w:t>
      </w:r>
      <w:r w:rsidR="000A79C7">
        <w:rPr>
          <w:b/>
          <w:sz w:val="20"/>
          <w:szCs w:val="20"/>
          <w:lang w:val="en-US"/>
        </w:rPr>
        <w:t>9.02</w:t>
      </w:r>
      <w:r w:rsidR="00685A1A">
        <w:rPr>
          <w:b/>
          <w:sz w:val="20"/>
          <w:szCs w:val="20"/>
          <w:lang w:val="en-US"/>
        </w:rPr>
        <w:t>.201</w:t>
      </w:r>
      <w:r w:rsidR="000A79C7">
        <w:rPr>
          <w:b/>
          <w:sz w:val="20"/>
          <w:szCs w:val="20"/>
          <w:lang w:val="en-US"/>
        </w:rPr>
        <w:t>8</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0E7737" w:rsidP="000E7737">
      <w:pPr>
        <w:spacing w:after="0"/>
        <w:rPr>
          <w:rFonts w:ascii="Arial" w:hAnsi="Arial" w:cs="Arial"/>
          <w:sz w:val="20"/>
          <w:szCs w:val="20"/>
        </w:rPr>
      </w:pPr>
      <w:r>
        <w:rPr>
          <w:rFonts w:ascii="Arial" w:hAnsi="Arial" w:cs="Arial"/>
          <w:sz w:val="20"/>
          <w:szCs w:val="20"/>
        </w:rPr>
        <w:lastRenderedPageBreak/>
        <w:t>s</w:t>
      </w: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6439E3">
        <w:rPr>
          <w:rFonts w:ascii="Century Gothic" w:hAnsi="Century Gothic"/>
          <w:sz w:val="18"/>
          <w:szCs w:val="18"/>
        </w:rPr>
        <w:t>CIAB</w:t>
      </w:r>
      <w:r w:rsidR="006439E3"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AF" w:rsidRDefault="000E00AF">
      <w:pPr>
        <w:spacing w:after="0" w:line="240" w:lineRule="auto"/>
      </w:pPr>
      <w:r>
        <w:separator/>
      </w:r>
    </w:p>
  </w:endnote>
  <w:endnote w:type="continuationSeparator" w:id="0">
    <w:p w:rsidR="000E00AF" w:rsidRDefault="000E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AF" w:rsidRDefault="000E00AF">
      <w:pPr>
        <w:spacing w:after="0" w:line="240" w:lineRule="auto"/>
      </w:pPr>
      <w:r>
        <w:separator/>
      </w:r>
    </w:p>
  </w:footnote>
  <w:footnote w:type="continuationSeparator" w:id="0">
    <w:p w:rsidR="000E00AF" w:rsidRDefault="000E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03D76D0"/>
    <w:multiLevelType w:val="hybridMultilevel"/>
    <w:tmpl w:val="C0DA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020EA9"/>
    <w:multiLevelType w:val="hybridMultilevel"/>
    <w:tmpl w:val="49A6F5E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AC10C16"/>
    <w:multiLevelType w:val="hybridMultilevel"/>
    <w:tmpl w:val="AA34FE9C"/>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8"/>
  </w:num>
  <w:num w:numId="2">
    <w:abstractNumId w:val="15"/>
  </w:num>
  <w:num w:numId="3">
    <w:abstractNumId w:val="19"/>
  </w:num>
  <w:num w:numId="4">
    <w:abstractNumId w:val="0"/>
  </w:num>
  <w:num w:numId="5">
    <w:abstractNumId w:val="7"/>
  </w:num>
  <w:num w:numId="6">
    <w:abstractNumId w:val="1"/>
  </w:num>
  <w:num w:numId="7">
    <w:abstractNumId w:val="9"/>
  </w:num>
  <w:num w:numId="8">
    <w:abstractNumId w:val="2"/>
  </w:num>
  <w:num w:numId="9">
    <w:abstractNumId w:val="5"/>
  </w:num>
  <w:num w:numId="10">
    <w:abstractNumId w:val="17"/>
  </w:num>
  <w:num w:numId="11">
    <w:abstractNumId w:val="18"/>
  </w:num>
  <w:num w:numId="12">
    <w:abstractNumId w:val="13"/>
  </w:num>
  <w:num w:numId="13">
    <w:abstractNumId w:val="4"/>
  </w:num>
  <w:num w:numId="14">
    <w:abstractNumId w:val="14"/>
  </w:num>
  <w:num w:numId="15">
    <w:abstractNumId w:val="12"/>
  </w:num>
  <w:num w:numId="16">
    <w:abstractNumId w:val="10"/>
  </w:num>
  <w:num w:numId="17">
    <w:abstractNumId w:val="3"/>
  </w:num>
  <w:num w:numId="18">
    <w:abstractNumId w:val="6"/>
  </w:num>
  <w:num w:numId="19">
    <w:abstractNumId w:val="16"/>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1AFF"/>
    <w:rsid w:val="00056E88"/>
    <w:rsid w:val="00063F39"/>
    <w:rsid w:val="00076453"/>
    <w:rsid w:val="000829AC"/>
    <w:rsid w:val="00084654"/>
    <w:rsid w:val="00090AEA"/>
    <w:rsid w:val="00093703"/>
    <w:rsid w:val="000A25D3"/>
    <w:rsid w:val="000A79C7"/>
    <w:rsid w:val="000B14BC"/>
    <w:rsid w:val="000C41C5"/>
    <w:rsid w:val="000E00AF"/>
    <w:rsid w:val="000E12AB"/>
    <w:rsid w:val="000E7737"/>
    <w:rsid w:val="00114CA0"/>
    <w:rsid w:val="00117358"/>
    <w:rsid w:val="00117EB0"/>
    <w:rsid w:val="0012470E"/>
    <w:rsid w:val="001264EF"/>
    <w:rsid w:val="001365F5"/>
    <w:rsid w:val="00146A61"/>
    <w:rsid w:val="00147FA3"/>
    <w:rsid w:val="001529A7"/>
    <w:rsid w:val="00163BA4"/>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1645"/>
    <w:rsid w:val="00235B48"/>
    <w:rsid w:val="002510EB"/>
    <w:rsid w:val="00274E74"/>
    <w:rsid w:val="00276F9A"/>
    <w:rsid w:val="0028444C"/>
    <w:rsid w:val="00290C73"/>
    <w:rsid w:val="0029479F"/>
    <w:rsid w:val="002A06C5"/>
    <w:rsid w:val="002A4FDB"/>
    <w:rsid w:val="002A7C4D"/>
    <w:rsid w:val="002D04B3"/>
    <w:rsid w:val="002D470E"/>
    <w:rsid w:val="002D6883"/>
    <w:rsid w:val="002E0B17"/>
    <w:rsid w:val="002E4932"/>
    <w:rsid w:val="002E6BD6"/>
    <w:rsid w:val="002F1093"/>
    <w:rsid w:val="00307E9E"/>
    <w:rsid w:val="003121BA"/>
    <w:rsid w:val="00316C1A"/>
    <w:rsid w:val="00323E0A"/>
    <w:rsid w:val="00325628"/>
    <w:rsid w:val="00332110"/>
    <w:rsid w:val="003429C5"/>
    <w:rsid w:val="00367684"/>
    <w:rsid w:val="0038081A"/>
    <w:rsid w:val="00384F32"/>
    <w:rsid w:val="00394B94"/>
    <w:rsid w:val="003A0D67"/>
    <w:rsid w:val="003A6AF5"/>
    <w:rsid w:val="003B588D"/>
    <w:rsid w:val="003E161C"/>
    <w:rsid w:val="003E36BA"/>
    <w:rsid w:val="003E7D5E"/>
    <w:rsid w:val="003F0832"/>
    <w:rsid w:val="004077EC"/>
    <w:rsid w:val="00412677"/>
    <w:rsid w:val="00413D46"/>
    <w:rsid w:val="00415118"/>
    <w:rsid w:val="00415950"/>
    <w:rsid w:val="00417233"/>
    <w:rsid w:val="00431364"/>
    <w:rsid w:val="00433A41"/>
    <w:rsid w:val="00441B50"/>
    <w:rsid w:val="00450612"/>
    <w:rsid w:val="00457981"/>
    <w:rsid w:val="00470C29"/>
    <w:rsid w:val="00484A21"/>
    <w:rsid w:val="004A1B1B"/>
    <w:rsid w:val="004B4842"/>
    <w:rsid w:val="004D2086"/>
    <w:rsid w:val="004E4620"/>
    <w:rsid w:val="004E77A2"/>
    <w:rsid w:val="004F79F9"/>
    <w:rsid w:val="0050073B"/>
    <w:rsid w:val="00503888"/>
    <w:rsid w:val="00516552"/>
    <w:rsid w:val="00536149"/>
    <w:rsid w:val="005418DE"/>
    <w:rsid w:val="00545262"/>
    <w:rsid w:val="00547186"/>
    <w:rsid w:val="00552CE9"/>
    <w:rsid w:val="00555485"/>
    <w:rsid w:val="00561D4C"/>
    <w:rsid w:val="00562767"/>
    <w:rsid w:val="00581ED5"/>
    <w:rsid w:val="005826AC"/>
    <w:rsid w:val="005849DF"/>
    <w:rsid w:val="00587F0C"/>
    <w:rsid w:val="005936F8"/>
    <w:rsid w:val="00595C43"/>
    <w:rsid w:val="00597493"/>
    <w:rsid w:val="005A046B"/>
    <w:rsid w:val="005A083E"/>
    <w:rsid w:val="005A3315"/>
    <w:rsid w:val="005B128C"/>
    <w:rsid w:val="005C35FA"/>
    <w:rsid w:val="005C42C6"/>
    <w:rsid w:val="005C7BB0"/>
    <w:rsid w:val="005D3E10"/>
    <w:rsid w:val="005D7BFF"/>
    <w:rsid w:val="005E068F"/>
    <w:rsid w:val="005E1B29"/>
    <w:rsid w:val="005E50B0"/>
    <w:rsid w:val="005F6636"/>
    <w:rsid w:val="006123EF"/>
    <w:rsid w:val="00614F34"/>
    <w:rsid w:val="006439E3"/>
    <w:rsid w:val="00656EAB"/>
    <w:rsid w:val="00663BAF"/>
    <w:rsid w:val="00685A1A"/>
    <w:rsid w:val="00692FAF"/>
    <w:rsid w:val="006973A9"/>
    <w:rsid w:val="006A30EA"/>
    <w:rsid w:val="006A3F0F"/>
    <w:rsid w:val="006A6BC5"/>
    <w:rsid w:val="006B1EB7"/>
    <w:rsid w:val="006B433F"/>
    <w:rsid w:val="006C1FFF"/>
    <w:rsid w:val="006C42FE"/>
    <w:rsid w:val="006F0242"/>
    <w:rsid w:val="006F4052"/>
    <w:rsid w:val="00703CC4"/>
    <w:rsid w:val="00704AA1"/>
    <w:rsid w:val="00705050"/>
    <w:rsid w:val="00706FA8"/>
    <w:rsid w:val="00710300"/>
    <w:rsid w:val="007154DC"/>
    <w:rsid w:val="007331FE"/>
    <w:rsid w:val="0074607E"/>
    <w:rsid w:val="00757A46"/>
    <w:rsid w:val="007616F5"/>
    <w:rsid w:val="0076196A"/>
    <w:rsid w:val="007922F1"/>
    <w:rsid w:val="00794290"/>
    <w:rsid w:val="00794C0A"/>
    <w:rsid w:val="007B055C"/>
    <w:rsid w:val="007B70B1"/>
    <w:rsid w:val="007B7C49"/>
    <w:rsid w:val="007C18BE"/>
    <w:rsid w:val="007E40B6"/>
    <w:rsid w:val="007E54B2"/>
    <w:rsid w:val="00800007"/>
    <w:rsid w:val="00803C6D"/>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4E5"/>
    <w:rsid w:val="008B1F64"/>
    <w:rsid w:val="008B211D"/>
    <w:rsid w:val="008C48D7"/>
    <w:rsid w:val="008C7155"/>
    <w:rsid w:val="008D0DC6"/>
    <w:rsid w:val="008E658F"/>
    <w:rsid w:val="008F49D7"/>
    <w:rsid w:val="00904003"/>
    <w:rsid w:val="00904AAA"/>
    <w:rsid w:val="00930016"/>
    <w:rsid w:val="009362FB"/>
    <w:rsid w:val="00940375"/>
    <w:rsid w:val="00962FEF"/>
    <w:rsid w:val="009841B3"/>
    <w:rsid w:val="00985001"/>
    <w:rsid w:val="00985857"/>
    <w:rsid w:val="00985986"/>
    <w:rsid w:val="00992242"/>
    <w:rsid w:val="00993A3D"/>
    <w:rsid w:val="009A2B09"/>
    <w:rsid w:val="009A4D30"/>
    <w:rsid w:val="009B0771"/>
    <w:rsid w:val="009B2AD7"/>
    <w:rsid w:val="009E1287"/>
    <w:rsid w:val="009E448F"/>
    <w:rsid w:val="009F1606"/>
    <w:rsid w:val="009F4BF7"/>
    <w:rsid w:val="00A006B9"/>
    <w:rsid w:val="00A02BE0"/>
    <w:rsid w:val="00A04FD9"/>
    <w:rsid w:val="00A270F5"/>
    <w:rsid w:val="00A3268C"/>
    <w:rsid w:val="00A53F86"/>
    <w:rsid w:val="00A54C7F"/>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F5298"/>
    <w:rsid w:val="00AF62C7"/>
    <w:rsid w:val="00AF718A"/>
    <w:rsid w:val="00B011D0"/>
    <w:rsid w:val="00B1300E"/>
    <w:rsid w:val="00B13AEB"/>
    <w:rsid w:val="00B31E58"/>
    <w:rsid w:val="00B437D6"/>
    <w:rsid w:val="00B51794"/>
    <w:rsid w:val="00B537E5"/>
    <w:rsid w:val="00B56D30"/>
    <w:rsid w:val="00B73BF3"/>
    <w:rsid w:val="00B8268B"/>
    <w:rsid w:val="00B8366F"/>
    <w:rsid w:val="00B859DA"/>
    <w:rsid w:val="00BA576A"/>
    <w:rsid w:val="00BA5869"/>
    <w:rsid w:val="00BA69F6"/>
    <w:rsid w:val="00BA6E5E"/>
    <w:rsid w:val="00BC02E4"/>
    <w:rsid w:val="00BD3597"/>
    <w:rsid w:val="00BE32F5"/>
    <w:rsid w:val="00BE4F23"/>
    <w:rsid w:val="00BE615C"/>
    <w:rsid w:val="00BE7503"/>
    <w:rsid w:val="00C1017E"/>
    <w:rsid w:val="00C103AD"/>
    <w:rsid w:val="00C110ED"/>
    <w:rsid w:val="00C1416A"/>
    <w:rsid w:val="00C36841"/>
    <w:rsid w:val="00C42386"/>
    <w:rsid w:val="00C92470"/>
    <w:rsid w:val="00CA1EF1"/>
    <w:rsid w:val="00CA6BDD"/>
    <w:rsid w:val="00CA7EA3"/>
    <w:rsid w:val="00CB1D73"/>
    <w:rsid w:val="00CE25AF"/>
    <w:rsid w:val="00CE6331"/>
    <w:rsid w:val="00CF0711"/>
    <w:rsid w:val="00CF2500"/>
    <w:rsid w:val="00CF272F"/>
    <w:rsid w:val="00CF6651"/>
    <w:rsid w:val="00D01126"/>
    <w:rsid w:val="00D01754"/>
    <w:rsid w:val="00D10106"/>
    <w:rsid w:val="00D20451"/>
    <w:rsid w:val="00D27DD7"/>
    <w:rsid w:val="00D450DD"/>
    <w:rsid w:val="00D5239D"/>
    <w:rsid w:val="00D60186"/>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DE45BE"/>
    <w:rsid w:val="00DE4DA1"/>
    <w:rsid w:val="00E071D8"/>
    <w:rsid w:val="00E14AFE"/>
    <w:rsid w:val="00E221AA"/>
    <w:rsid w:val="00E22415"/>
    <w:rsid w:val="00E2383F"/>
    <w:rsid w:val="00E241A9"/>
    <w:rsid w:val="00E325C9"/>
    <w:rsid w:val="00E34398"/>
    <w:rsid w:val="00E40894"/>
    <w:rsid w:val="00E474C3"/>
    <w:rsid w:val="00E5633B"/>
    <w:rsid w:val="00E834E2"/>
    <w:rsid w:val="00E836A8"/>
    <w:rsid w:val="00E92F8B"/>
    <w:rsid w:val="00E9459A"/>
    <w:rsid w:val="00E97698"/>
    <w:rsid w:val="00EA1881"/>
    <w:rsid w:val="00EB3A14"/>
    <w:rsid w:val="00EC2C17"/>
    <w:rsid w:val="00EC6741"/>
    <w:rsid w:val="00EC70F1"/>
    <w:rsid w:val="00EE62C0"/>
    <w:rsid w:val="00EE7CA8"/>
    <w:rsid w:val="00EF3DC2"/>
    <w:rsid w:val="00EF703F"/>
    <w:rsid w:val="00F142DD"/>
    <w:rsid w:val="00F15749"/>
    <w:rsid w:val="00F17225"/>
    <w:rsid w:val="00F1744A"/>
    <w:rsid w:val="00F40211"/>
    <w:rsid w:val="00F53F94"/>
    <w:rsid w:val="00F55C35"/>
    <w:rsid w:val="00F71875"/>
    <w:rsid w:val="00F73A17"/>
    <w:rsid w:val="00F84809"/>
    <w:rsid w:val="00FA3006"/>
    <w:rsid w:val="00FA38A9"/>
    <w:rsid w:val="00FA4FD5"/>
    <w:rsid w:val="00FD12A2"/>
    <w:rsid w:val="00FE3407"/>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customStyle="1" w:styleId="yiv3665546435m-276499268714420339msolistparagraph">
    <w:name w:val="yiv3665546435m_-276499268714420339msolistparagraph"/>
    <w:basedOn w:val="Normal"/>
    <w:rsid w:val="005D3E10"/>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NoSpacing">
    <w:name w:val="No Spacing"/>
    <w:uiPriority w:val="1"/>
    <w:qFormat/>
    <w:rsid w:val="005B128C"/>
    <w:pPr>
      <w:spacing w:after="0" w:line="240" w:lineRule="auto"/>
    </w:pPr>
    <w:rPr>
      <w:rFonts w:ascii="Calibri" w:eastAsia="Calibri" w:hAnsi="Calibri" w:cs="Times New Roman"/>
      <w:lang w:val="en-US"/>
    </w:rPr>
  </w:style>
  <w:style w:type="paragraph" w:customStyle="1" w:styleId="yiv4786690357msonormal">
    <w:name w:val="yiv4786690357msonormal"/>
    <w:basedOn w:val="Normal"/>
    <w:rsid w:val="008E658F"/>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4786690357gmail-msolistparagraph">
    <w:name w:val="yiv4786690357gmail-msolistparagraph"/>
    <w:basedOn w:val="Normal"/>
    <w:rsid w:val="008E658F"/>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6640949015msonormal">
    <w:name w:val="yiv6640949015msonormal"/>
    <w:basedOn w:val="Normal"/>
    <w:rsid w:val="000E7737"/>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60AA-C1CE-43CD-B55A-A6C0C05F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2018-02-18T03:55:00Z</cp:lastPrinted>
  <dcterms:created xsi:type="dcterms:W3CDTF">2018-02-20T06:04:00Z</dcterms:created>
  <dcterms:modified xsi:type="dcterms:W3CDTF">2018-02-20T06:04:00Z</dcterms:modified>
</cp:coreProperties>
</file>